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8C" w:rsidRDefault="00CF458C" w:rsidP="0080159B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D5A53" w:rsidRDefault="00CD5A53" w:rsidP="00CF458C">
      <w:pPr>
        <w:pStyle w:val="a8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CF458C" w:rsidRDefault="00CF458C" w:rsidP="00CF458C">
      <w:pPr>
        <w:pStyle w:val="a8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</w:t>
      </w:r>
      <w:r w:rsidRPr="00CF458C">
        <w:rPr>
          <w:rFonts w:ascii="Times New Roman" w:hAnsi="Times New Roman"/>
          <w:sz w:val="24"/>
          <w:szCs w:val="24"/>
        </w:rPr>
        <w:t xml:space="preserve">ожение № </w:t>
      </w:r>
      <w:r w:rsidR="008B5BD1">
        <w:rPr>
          <w:rFonts w:ascii="Times New Roman" w:hAnsi="Times New Roman"/>
          <w:sz w:val="24"/>
          <w:szCs w:val="24"/>
        </w:rPr>
        <w:t>3</w:t>
      </w:r>
      <w:r w:rsidRPr="00CF458C">
        <w:rPr>
          <w:rFonts w:ascii="Times New Roman" w:hAnsi="Times New Roman"/>
          <w:sz w:val="24"/>
          <w:szCs w:val="24"/>
        </w:rPr>
        <w:t xml:space="preserve"> </w:t>
      </w:r>
    </w:p>
    <w:p w:rsidR="00CF458C" w:rsidRPr="00CF458C" w:rsidRDefault="00CF458C" w:rsidP="00CF458C">
      <w:pPr>
        <w:pStyle w:val="a8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F458C">
        <w:rPr>
          <w:rFonts w:ascii="Times New Roman" w:hAnsi="Times New Roman"/>
          <w:sz w:val="24"/>
          <w:szCs w:val="24"/>
        </w:rPr>
        <w:t xml:space="preserve">к Договору оферты от «01» </w:t>
      </w:r>
      <w:r>
        <w:rPr>
          <w:rFonts w:ascii="Times New Roman" w:hAnsi="Times New Roman"/>
          <w:sz w:val="24"/>
          <w:szCs w:val="24"/>
        </w:rPr>
        <w:t>сентября</w:t>
      </w:r>
      <w:r w:rsidRPr="00CF458C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F458C">
        <w:rPr>
          <w:rFonts w:ascii="Times New Roman" w:hAnsi="Times New Roman"/>
          <w:sz w:val="24"/>
          <w:szCs w:val="24"/>
        </w:rPr>
        <w:t xml:space="preserve"> </w:t>
      </w:r>
    </w:p>
    <w:p w:rsidR="00CF458C" w:rsidRPr="008B5BD1" w:rsidRDefault="00CF458C" w:rsidP="0080159B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5BD1" w:rsidRPr="008B5BD1" w:rsidRDefault="008B5BD1" w:rsidP="0060446C">
      <w:pPr>
        <w:pStyle w:val="a8"/>
        <w:spacing w:after="0"/>
        <w:ind w:left="0" w:firstLine="709"/>
        <w:jc w:val="both"/>
        <w:rPr>
          <w:b/>
        </w:rPr>
      </w:pPr>
    </w:p>
    <w:p w:rsidR="008B5BD1" w:rsidRPr="008B5BD1" w:rsidRDefault="008B5BD1" w:rsidP="008B5BD1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B5BD1">
        <w:rPr>
          <w:rFonts w:ascii="Times New Roman" w:hAnsi="Times New Roman"/>
          <w:b/>
          <w:sz w:val="24"/>
          <w:szCs w:val="24"/>
        </w:rPr>
        <w:t>Медицинские</w:t>
      </w:r>
      <w:r w:rsidRPr="008B5BD1">
        <w:rPr>
          <w:rFonts w:ascii="Times New Roman" w:hAnsi="Times New Roman"/>
          <w:b/>
          <w:sz w:val="24"/>
          <w:szCs w:val="24"/>
        </w:rPr>
        <w:t xml:space="preserve"> противопоказания для занятий в </w:t>
      </w:r>
      <w:proofErr w:type="gramStart"/>
      <w:r w:rsidRPr="008B5BD1">
        <w:rPr>
          <w:rFonts w:ascii="Times New Roman" w:hAnsi="Times New Roman"/>
          <w:b/>
          <w:sz w:val="24"/>
          <w:szCs w:val="24"/>
        </w:rPr>
        <w:t>фитнес-центре</w:t>
      </w:r>
      <w:proofErr w:type="gramEnd"/>
      <w:r w:rsidRPr="008B5BD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8B5BD1">
        <w:rPr>
          <w:rFonts w:ascii="Times New Roman" w:hAnsi="Times New Roman"/>
          <w:b/>
          <w:sz w:val="24"/>
          <w:szCs w:val="24"/>
        </w:rPr>
        <w:t>Энерджи</w:t>
      </w:r>
      <w:proofErr w:type="spellEnd"/>
      <w:r w:rsidRPr="008B5BD1">
        <w:rPr>
          <w:rFonts w:ascii="Times New Roman" w:hAnsi="Times New Roman"/>
          <w:b/>
          <w:sz w:val="24"/>
          <w:szCs w:val="24"/>
        </w:rPr>
        <w:t xml:space="preserve"> порт» и спортивном комплексе «Гольфстрим»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Перечень медицинских противопоказаний к занятиям в Клубе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>В случае посещения тренировки, или персональной тренировки, или групповой тренировки, « Клиент» заявляет и гарантирует, что не имеет медицинских противопоказаний для посещения тренировок, занятий фитнесом (в том числе в соответствии с описанием в п. 1- 24 ниже) и получения физкультурно</w:t>
      </w:r>
      <w:r w:rsidR="0016326F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Pr="008B5BD1">
        <w:rPr>
          <w:rFonts w:ascii="Times New Roman" w:hAnsi="Times New Roman"/>
          <w:sz w:val="24"/>
          <w:szCs w:val="24"/>
        </w:rPr>
        <w:t xml:space="preserve">оздоровительных и спортивных услуг. Во всех случаях перед решением заниматься, тренироваться, посещать Фитнес клуб необходимо проконсультироваться с врачом и получить рекомендации по выбранному виду оказываемых исполнителем услуг.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1. Острые инфекционные болезни.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2. Все болезни в острой (активной) фазе.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3. Хронические заболевания в период обострения (декомпенсации).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4. Психические заболевания.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5. Органические заболевания центральной нервной системы.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6. Злокачественные новообразования.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7. Болезни опорно-двигательного аппарата: деформирующие полиартриты (артриты), спондилоартриты (разной этиологии с прогрессирующим течением и резким нарушением функции суставов, и наличием болевого синдрома).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8. Коллагеновые болезни.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9. Болезни органов дыхания: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9.1. болезни, протекающие с дыхательной или легочно-сердечной недостаточностью свыше I степени;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9.2. бронхиальная астма с частыми, затяжными, трудно купирующими приступами; в) хронический бронхит с наклонностью к частым обострениям и наличие резко выраженного бронхоспастического компонента; г) бронхоэктатическая болезнь до полного клинического излечения;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9.3. пневмония интерстициальная с рецидивирующим течением;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10. Болезни </w:t>
      </w:r>
      <w:proofErr w:type="gramStart"/>
      <w:r w:rsidRPr="008B5BD1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системы: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10.1. аневризма аорты сердца;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10.2. аритмии (сложные нарушения ритма и проводимости, монотонная экстрасистолия, мерцательная аритмия, пароксизмальная тахикардия);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>10.3. блокада левой ножки пучка Гиса или ее разветвлений; заболевания, протекающие с недостаточностью кровообращения выше I степени (по Василенко-</w:t>
      </w:r>
      <w:proofErr w:type="spellStart"/>
      <w:r w:rsidRPr="008B5BD1">
        <w:rPr>
          <w:rFonts w:ascii="Times New Roman" w:hAnsi="Times New Roman"/>
          <w:sz w:val="24"/>
          <w:szCs w:val="24"/>
        </w:rPr>
        <w:t>Стражеско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);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стенокардия напряжения с частыми приступами;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10.4. постинфарктный кардиосклероз (решается в каждом конкретном случае); наличие на ЭКГ рубцовых изменений миокарда (при отсутствии в анамнезе инфаркта миокарда и жалоб на момент обследования) с </w:t>
      </w:r>
      <w:proofErr w:type="gramStart"/>
      <w:r w:rsidRPr="008B5BD1">
        <w:rPr>
          <w:rFonts w:ascii="Times New Roman" w:hAnsi="Times New Roman"/>
          <w:sz w:val="24"/>
          <w:szCs w:val="24"/>
        </w:rPr>
        <w:t>отчетливыми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ЭКГ-признаками выраженной недостаточности кровообращения сердечной мышцы;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10.5. гипертоническая болезнь с частыми кризами, а также при цифрах систолического артериального давления выше 200 мм рт. ст. или диастолического выше 110 мм рт. ст.;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lastRenderedPageBreak/>
        <w:t xml:space="preserve">10.6. гипертоническая болезнь (первичного или вторичного характера) или цифрах систолического артериального давления ниже 90 мм рт. </w:t>
      </w:r>
      <w:proofErr w:type="spellStart"/>
      <w:proofErr w:type="gramStart"/>
      <w:r w:rsidRPr="008B5BD1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8B5BD1">
        <w:rPr>
          <w:rFonts w:ascii="Times New Roman" w:hAnsi="Times New Roman"/>
          <w:sz w:val="24"/>
          <w:szCs w:val="24"/>
        </w:rPr>
        <w:t xml:space="preserve">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10.7. больные, оперированные по поводу врожденных, приобретенных пороков сердца, коронарной недостаточности, – ранее 3 месяцев после операции (в дальнейшем индивидуальный подход в зависимости от исхода операции, имевшихся осложнений, состояний </w:t>
      </w:r>
      <w:proofErr w:type="spellStart"/>
      <w:r w:rsidRPr="008B5BD1">
        <w:rPr>
          <w:rFonts w:ascii="Times New Roman" w:hAnsi="Times New Roman"/>
          <w:sz w:val="24"/>
          <w:szCs w:val="24"/>
        </w:rPr>
        <w:t>кардио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- и общей гемодинамики, а также предшествовавшей двигательной активности);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10.8. синдром </w:t>
      </w:r>
      <w:proofErr w:type="spellStart"/>
      <w:r w:rsidRPr="008B5BD1">
        <w:rPr>
          <w:rFonts w:ascii="Times New Roman" w:hAnsi="Times New Roman"/>
          <w:sz w:val="24"/>
          <w:szCs w:val="24"/>
        </w:rPr>
        <w:t>Морганьи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D1">
        <w:rPr>
          <w:rFonts w:ascii="Times New Roman" w:hAnsi="Times New Roman"/>
          <w:sz w:val="24"/>
          <w:szCs w:val="24"/>
        </w:rPr>
        <w:t>Эдемса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-Стокса.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11. Болезни органов пищеварения: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11.1. желудок, оперированный при декомпенсации функции органов пищеварения;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11.2. хронический панкреатит с рецидивирующим течением при наличии ферментативной недостаточности; в) язвенная болезнь желудка (двенадцатиперстной кишки) с наклонностью к частым рецидивам или при значительном нарушении функции органов пищеварения и нарушений питания или выраженном болевом синдроме.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12. Заболевания печени и желчных путей: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12.1. цирроз печени (любой этиологии), рецидивирующий с прогрессирующим течением или признаками печеночной недостаточности;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>12.2. хронический гепатит (</w:t>
      </w:r>
      <w:proofErr w:type="spellStart"/>
      <w:r w:rsidRPr="008B5BD1">
        <w:rPr>
          <w:rFonts w:ascii="Times New Roman" w:hAnsi="Times New Roman"/>
          <w:sz w:val="24"/>
          <w:szCs w:val="24"/>
        </w:rPr>
        <w:t>гепатодистрафи</w:t>
      </w:r>
      <w:proofErr w:type="gramStart"/>
      <w:r w:rsidRPr="008B5BD1">
        <w:rPr>
          <w:rFonts w:ascii="Times New Roman" w:hAnsi="Times New Roman"/>
          <w:sz w:val="24"/>
          <w:szCs w:val="24"/>
        </w:rPr>
        <w:t>я</w:t>
      </w:r>
      <w:proofErr w:type="spellEnd"/>
      <w:r w:rsidRPr="008B5BD1">
        <w:rPr>
          <w:rFonts w:ascii="Times New Roman" w:hAnsi="Times New Roman"/>
          <w:sz w:val="24"/>
          <w:szCs w:val="24"/>
        </w:rPr>
        <w:t>-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B5BD1">
        <w:rPr>
          <w:rFonts w:ascii="Times New Roman" w:hAnsi="Times New Roman"/>
          <w:sz w:val="24"/>
          <w:szCs w:val="24"/>
        </w:rPr>
        <w:t>гепатозы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»), рецидивирующий с выраженными функциональными расстройствами;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12.3. хронические холециститы калькулезной этиологии, сопровождающиеся приступами печеночной колики или рецидивирующей желтухой;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12.4. </w:t>
      </w:r>
      <w:proofErr w:type="gramStart"/>
      <w:r w:rsidRPr="008B5BD1">
        <w:rPr>
          <w:rFonts w:ascii="Times New Roman" w:hAnsi="Times New Roman"/>
          <w:sz w:val="24"/>
          <w:szCs w:val="24"/>
        </w:rPr>
        <w:t>хронический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D1">
        <w:rPr>
          <w:rFonts w:ascii="Times New Roman" w:hAnsi="Times New Roman"/>
          <w:sz w:val="24"/>
          <w:szCs w:val="24"/>
        </w:rPr>
        <w:t>антиохолит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 с приступами печеночной колики и нарушением желчевыделения;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12.5. </w:t>
      </w:r>
      <w:proofErr w:type="gramStart"/>
      <w:r w:rsidRPr="008B5BD1">
        <w:rPr>
          <w:rFonts w:ascii="Times New Roman" w:hAnsi="Times New Roman"/>
          <w:sz w:val="24"/>
          <w:szCs w:val="24"/>
        </w:rPr>
        <w:t>вторичный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хронический </w:t>
      </w:r>
      <w:proofErr w:type="spellStart"/>
      <w:r w:rsidRPr="008B5BD1">
        <w:rPr>
          <w:rFonts w:ascii="Times New Roman" w:hAnsi="Times New Roman"/>
          <w:sz w:val="24"/>
          <w:szCs w:val="24"/>
        </w:rPr>
        <w:t>панколит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, обусловленный нарушением внешне секреторной функции поджелудочной железы.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13. Заболевания почек в </w:t>
      </w:r>
      <w:proofErr w:type="gramStart"/>
      <w:r w:rsidRPr="008B5BD1">
        <w:rPr>
          <w:rFonts w:ascii="Times New Roman" w:hAnsi="Times New Roman"/>
          <w:sz w:val="24"/>
          <w:szCs w:val="24"/>
        </w:rPr>
        <w:t>мочевыводящий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путях: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13.1. </w:t>
      </w:r>
      <w:proofErr w:type="gramStart"/>
      <w:r w:rsidRPr="008B5BD1">
        <w:rPr>
          <w:rFonts w:ascii="Times New Roman" w:hAnsi="Times New Roman"/>
          <w:sz w:val="24"/>
          <w:szCs w:val="24"/>
        </w:rPr>
        <w:t>хронический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диффузный </w:t>
      </w:r>
      <w:proofErr w:type="spellStart"/>
      <w:r w:rsidRPr="008B5BD1">
        <w:rPr>
          <w:rFonts w:ascii="Times New Roman" w:hAnsi="Times New Roman"/>
          <w:sz w:val="24"/>
          <w:szCs w:val="24"/>
        </w:rPr>
        <w:t>гломерулонефрит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 рецидивирующего течения или при наличии признаков почечной недостаточности;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13.2. хронический интерстициальный нефрит различного генеза при наличии признаков почечной недостаточности;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>13.3. хронический пиелонефрит с рецидивирующим течением, наличие выраженных функциональных нарушений или осложнений (</w:t>
      </w:r>
      <w:proofErr w:type="spellStart"/>
      <w:r w:rsidRPr="008B5BD1">
        <w:rPr>
          <w:rFonts w:ascii="Times New Roman" w:hAnsi="Times New Roman"/>
          <w:sz w:val="24"/>
          <w:szCs w:val="24"/>
        </w:rPr>
        <w:t>гидропионефриз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B5BD1">
        <w:rPr>
          <w:rFonts w:ascii="Times New Roman" w:hAnsi="Times New Roman"/>
          <w:sz w:val="24"/>
          <w:szCs w:val="24"/>
        </w:rPr>
        <w:t>гипертоническая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BD1">
        <w:rPr>
          <w:rFonts w:ascii="Times New Roman" w:hAnsi="Times New Roman"/>
          <w:sz w:val="24"/>
          <w:szCs w:val="24"/>
        </w:rPr>
        <w:t>перебропатия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); 13.4. липидно-амилоидный нефроз.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14. Болезни эндокринных желез: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14.1. гипогликемическая болезнь;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14.2. </w:t>
      </w:r>
      <w:proofErr w:type="spellStart"/>
      <w:r w:rsidRPr="008B5BD1">
        <w:rPr>
          <w:rFonts w:ascii="Times New Roman" w:hAnsi="Times New Roman"/>
          <w:sz w:val="24"/>
          <w:szCs w:val="24"/>
        </w:rPr>
        <w:t>гипотериоз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, микседема (первичная или вторичная форма) тяжелого течения; в) диабет несахарный;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>14.3.диабет сахарный (первичный или вторичный) среднего и тяжелого течения или при наличии осложнений (</w:t>
      </w:r>
      <w:proofErr w:type="spellStart"/>
      <w:r w:rsidRPr="008B5BD1">
        <w:rPr>
          <w:rFonts w:ascii="Times New Roman" w:hAnsi="Times New Roman"/>
          <w:sz w:val="24"/>
          <w:szCs w:val="24"/>
        </w:rPr>
        <w:t>кетоацитоз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, сосудистые поражения, полиневриты и др.);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14.4. зоб диффузный токсический (тиреотоксикоз базедова болезнь) – тяжелая форма; эндемический зоб с выраженной </w:t>
      </w:r>
      <w:proofErr w:type="spellStart"/>
      <w:r w:rsidRPr="008B5BD1">
        <w:rPr>
          <w:rFonts w:ascii="Times New Roman" w:hAnsi="Times New Roman"/>
          <w:sz w:val="24"/>
          <w:szCs w:val="24"/>
        </w:rPr>
        <w:t>гипер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- или гипофункцией железы;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14.5. хронический </w:t>
      </w:r>
      <w:proofErr w:type="spellStart"/>
      <w:r w:rsidRPr="008B5BD1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15. Болезни обмена: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>15.1. ожирение вторичного генеза (</w:t>
      </w:r>
      <w:proofErr w:type="spellStart"/>
      <w:r w:rsidRPr="008B5BD1">
        <w:rPr>
          <w:rFonts w:ascii="Times New Roman" w:hAnsi="Times New Roman"/>
          <w:sz w:val="24"/>
          <w:szCs w:val="24"/>
        </w:rPr>
        <w:t>дианцефальное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5BD1">
        <w:rPr>
          <w:rFonts w:ascii="Times New Roman" w:hAnsi="Times New Roman"/>
          <w:sz w:val="24"/>
          <w:szCs w:val="24"/>
        </w:rPr>
        <w:t>гипотиреодальное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5BD1">
        <w:rPr>
          <w:rFonts w:ascii="Times New Roman" w:hAnsi="Times New Roman"/>
          <w:sz w:val="24"/>
          <w:szCs w:val="24"/>
        </w:rPr>
        <w:t>гипогенитальное</w:t>
      </w:r>
      <w:proofErr w:type="spellEnd"/>
      <w:r w:rsidRPr="008B5BD1">
        <w:rPr>
          <w:rFonts w:ascii="Times New Roman" w:hAnsi="Times New Roman"/>
          <w:sz w:val="24"/>
          <w:szCs w:val="24"/>
        </w:rPr>
        <w:t>, при синдроме Иценко-</w:t>
      </w:r>
      <w:proofErr w:type="spellStart"/>
      <w:r w:rsidRPr="008B5BD1">
        <w:rPr>
          <w:rFonts w:ascii="Times New Roman" w:hAnsi="Times New Roman"/>
          <w:sz w:val="24"/>
          <w:szCs w:val="24"/>
        </w:rPr>
        <w:t>Купшига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);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15.2. подагра с прогрессирующим течением или выраженным болевым синдромом.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16. Патологический климакс. Противопоказания к использованию нагрузочных тестов: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17. Абсолютные противопоказания: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17.1. Недостаточность кровообращения выше 11-Л.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17.2. Инфаркт миокарда (раньше, чем через 3 месяца с начала болезни).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lastRenderedPageBreak/>
        <w:t xml:space="preserve">17.3. Быстро прогрессирующая или нестабильная грудная жаба.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17.4. Гипертоническая болезнь II-III степени при систолическом АД выше 200 мм рт. ст., диастолическом выше 120 мм рт. ст. 17.5. Желудочковая тахикардия.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17.6. Выраженный аортальный стеноз.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17.7. Активный или недавно перенесенный тромбофлебит.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17.8. Острые и хронические болезни в стадии обострения.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18. Относительные противопоказания: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18.1. Частые </w:t>
      </w:r>
      <w:proofErr w:type="spellStart"/>
      <w:r w:rsidRPr="008B5BD1">
        <w:rPr>
          <w:rFonts w:ascii="Times New Roman" w:hAnsi="Times New Roman"/>
          <w:sz w:val="24"/>
          <w:szCs w:val="24"/>
        </w:rPr>
        <w:t>суправентрикулярные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 экстрасистолы (4:40), мерцательная аритмия.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18.2. Повторяющаяся или частая желудочковая; эктопическая активность.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18.3.Легочная гипертония.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18.4. Аневризма желудочковая сердца.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18.5. Умеренный аортальный стеноз.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18.6. Неконтролируемые метаболические заболевания (сахарный диабет, тиреотоксикоз, микседема).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18.7. Значительные увеличения сердца.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19. Состояния, требующие специального внимания и предосторожности: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19.1. Нарушение проводимости: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19.1.1. полная атриовентрикулярная блокада; б) блокада левой ножки пучка Гиса; в) синдром </w:t>
      </w:r>
      <w:proofErr w:type="spellStart"/>
      <w:r w:rsidRPr="008B5BD1">
        <w:rPr>
          <w:rFonts w:ascii="Times New Roman" w:hAnsi="Times New Roman"/>
          <w:sz w:val="24"/>
          <w:szCs w:val="24"/>
        </w:rPr>
        <w:t>ВольфаПаркинсона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-Уайта.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19.2. Наличие имплантированного водителя ритма сердца с фиксированной частотой.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19.3. Контролируемые дизартрии.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19.4. Нарушение электролитного баланса.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19.5. Применение некоторых лекарств: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5.1. препаратов наперстянки,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5.2. блокаторов адренергических бета рецепторов и препаратов подобного действия.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19.6. Тяжелая гипертония, </w:t>
      </w:r>
      <w:proofErr w:type="spellStart"/>
      <w:r w:rsidRPr="008B5BD1">
        <w:rPr>
          <w:rFonts w:ascii="Times New Roman" w:hAnsi="Times New Roman"/>
          <w:sz w:val="24"/>
          <w:szCs w:val="24"/>
        </w:rPr>
        <w:t>ретинопатия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 III степени.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19.7. Грудная жаба и др. проявления коронарной недостаточности.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19.8. Тяжелая анемия.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19.9. Выраженное ожирение.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19.10. </w:t>
      </w:r>
      <w:proofErr w:type="gramStart"/>
      <w:r w:rsidRPr="008B5BD1">
        <w:rPr>
          <w:rFonts w:ascii="Times New Roman" w:hAnsi="Times New Roman"/>
          <w:sz w:val="24"/>
          <w:szCs w:val="24"/>
        </w:rPr>
        <w:t>Почечная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, печеночная и др. виды метаболической недостаточности.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19.11. Явные психоневротические расстройства.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>19.12. Нервно-мышечные, мышечно-скелетные и суставные</w:t>
      </w:r>
      <w:r w:rsidR="0091466A">
        <w:rPr>
          <w:rFonts w:ascii="Times New Roman" w:hAnsi="Times New Roman"/>
          <w:sz w:val="24"/>
          <w:szCs w:val="24"/>
        </w:rPr>
        <w:t xml:space="preserve"> расстройства, которые будут ме</w:t>
      </w:r>
      <w:r w:rsidRPr="008B5BD1">
        <w:rPr>
          <w:rFonts w:ascii="Times New Roman" w:hAnsi="Times New Roman"/>
          <w:sz w:val="24"/>
          <w:szCs w:val="24"/>
        </w:rPr>
        <w:t xml:space="preserve">шать проведению теста.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 Дополнительные противопоказания к занятиям фитнеса: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20.1. сколиоз, осложненный </w:t>
      </w:r>
      <w:proofErr w:type="gramStart"/>
      <w:r w:rsidRPr="008B5BD1">
        <w:rPr>
          <w:rFonts w:ascii="Times New Roman" w:hAnsi="Times New Roman"/>
          <w:sz w:val="24"/>
          <w:szCs w:val="24"/>
        </w:rPr>
        <w:t>нижним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вялым </w:t>
      </w:r>
      <w:proofErr w:type="spellStart"/>
      <w:r w:rsidRPr="008B5BD1">
        <w:rPr>
          <w:rFonts w:ascii="Times New Roman" w:hAnsi="Times New Roman"/>
          <w:sz w:val="24"/>
          <w:szCs w:val="24"/>
        </w:rPr>
        <w:t>парапарезом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, требующий ношение специального корсета для разгрузки позвоночника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20.2. плоскостопие III степени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20.3. нарушение связочного аппарата суставов;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>20.4. некоторые доброкачественные опухоли костной системы;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 20.5. некомпенсированное повреждение позвоночника;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20.6. различные виды переломов и посттравматические состояния;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20.7. психические расстройства и пограничные состояния психики;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20.8. нарушение связочного аппарата коленного сустава (нестабильный сустав).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20.9. болезнь Бехтерева.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20.10. осложнённый перелом позвоночника с повреждением спинного мозга.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20.11. эпилепсия с судорожными припадками, сопровождающаяся потерей сознания.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20.12. выраженные и частые головокружения.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20.13. психические заболевания различной степени выраженности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lastRenderedPageBreak/>
        <w:t>20.14. тяжелые заболевания внутренних органов, препятствующие назначению физической нагрузки танцевального типа (сахарный диабет, артериальная гипертония, опухоли и т.п.).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 20.15. наличие онкологических заболеваний.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20.16. туберкулез костей и суставов.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20.17. ряд доброкачественных опухолей костной системы (например, фиброзная дисплазия), которые способствуют развитию патологических переломов костей.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20.18. после перенесенных черепно-мозговых травм и инфаркта только с разрешения лечащего врача. 21. Противопоказания к занятиям аэробикой: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21.1. заболевания </w:t>
      </w:r>
      <w:proofErr w:type="gramStart"/>
      <w:r w:rsidRPr="008B5BD1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системы;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21.2. высокое артериальное давление (при повышении нагрузки происходит значительное повышение цифр АД);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21.3. запущенный остеохондроз (дегенеративные изменения позвоночника, в том числе </w:t>
      </w:r>
      <w:proofErr w:type="spellStart"/>
      <w:r w:rsidRPr="008B5BD1">
        <w:rPr>
          <w:rFonts w:ascii="Times New Roman" w:hAnsi="Times New Roman"/>
          <w:sz w:val="24"/>
          <w:szCs w:val="24"/>
        </w:rPr>
        <w:t>протрузии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 и грыжи межпозвонкового диска);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21.4. варикозное расширение вен – этот диагноз означает категорическое «нет» для прыжковой и </w:t>
      </w:r>
      <w:proofErr w:type="spellStart"/>
      <w:r w:rsidRPr="008B5BD1">
        <w:rPr>
          <w:rFonts w:ascii="Times New Roman" w:hAnsi="Times New Roman"/>
          <w:sz w:val="24"/>
          <w:szCs w:val="24"/>
        </w:rPr>
        <w:t>степовой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 аэробики.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22. Уроки танца запрещены: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22.1. при обострении язвы желудка и двенадцатиперстной кишки;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22.2. при любых заболеваниях печени и поджелудочной железы;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22.3. при некомпенсированных заболеваниях почек;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22.4. при грыже межпозвонкового диска.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23. Перед занятиями в тренажерном зале вам необходимо проконсультироваться у своего лечащего врача, если у вас, возможно, есть какие-либо заболевания на данный момент или вы ранее чем-то переболели, т. к. существует ряд противопоказаний. Противопоказания к силовым занятиям: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>23.1. варикозное расширение вен (</w:t>
      </w:r>
      <w:proofErr w:type="gramStart"/>
      <w:r w:rsidRPr="008B5BD1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в положении сидя-лежа можно выполнять при начальной стадии заболевания, использовать только упражнения для рук и плечевых мышц.);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23.2. нейроциркуляторная (вегетососудистая) дистония (с таким диагнозом человеку нельзя долго находиться в состоянии наклона – может начаться головокружение);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23.3. тяжелые формы бронхита и астмы;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23.4. высокая степень близорукости (требуется консультация врача-окулиста).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23.5.Геморроидальное воспаление прямой кишки. Это может усилить ваше заболевание.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23.6. Если после хирургической операции прошло менее года </w:t>
      </w:r>
      <w:proofErr w:type="gramStart"/>
      <w:r w:rsidRPr="008B5BD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после операции должно пройти не менее 1,5-2 лет.) Женщинам, перенесшим кесарево сечение, лучше вообще не использовать в занятиях тренажеры с отягощением, а заменить их более упрощенными занятиями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23.7. При </w:t>
      </w:r>
      <w:proofErr w:type="gramStart"/>
      <w:r w:rsidRPr="008B5BD1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заболеваниях также не советуем применять сильные отягощения, рекомендуем ослабить их как можно больше.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23.8. КАТЕГОРИЧЕСКИ запрещаются занятия на тренажерах беременным.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23.9. Запрещается заниматься на тренажерах с отягощением тем, кто страдает каким-либо заболеванием, связанным с нарушением опорно-двигательного аппарата.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>23.10. Дополнительно проконсультируйтесь со своим врачом, если у вас немного ослаблено, а тем более нарушено зрение.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 23.11. При заболеваниях сердца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23.12.При заболеваниях почек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23.13.При высоком артериальном давлении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23.14.При эпилепсии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23.15.Критические дни (если они у Вас проходят с обильным кровотечением и болями).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>24. В период беременности занятия только по согласованию с врачом</w:t>
      </w:r>
      <w:proofErr w:type="gramStart"/>
      <w:r w:rsidRPr="008B5B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полностью исключаются: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B5BD1">
        <w:rPr>
          <w:rFonts w:ascii="Times New Roman" w:hAnsi="Times New Roman"/>
          <w:sz w:val="24"/>
          <w:szCs w:val="24"/>
        </w:rPr>
        <w:t xml:space="preserve">4.1. все </w:t>
      </w:r>
      <w:proofErr w:type="spellStart"/>
      <w:r w:rsidRPr="008B5BD1">
        <w:rPr>
          <w:rFonts w:ascii="Times New Roman" w:hAnsi="Times New Roman"/>
          <w:sz w:val="24"/>
          <w:szCs w:val="24"/>
        </w:rPr>
        <w:t>травмоопасные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 элементы – прыжки, бег, махи (в том числе в плавании),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lastRenderedPageBreak/>
        <w:t xml:space="preserve">24.2. глубокие и резкие приседания,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24.3. наклоны, 24.4. активные растяжки и прогибы спины, </w:t>
      </w:r>
    </w:p>
    <w:p w:rsidR="008B5BD1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24.5. различные скручивания и наклоны, которые могут привести матку в состояние </w:t>
      </w:r>
      <w:proofErr w:type="spellStart"/>
      <w:r w:rsidRPr="008B5BD1">
        <w:rPr>
          <w:rFonts w:ascii="Times New Roman" w:hAnsi="Times New Roman"/>
          <w:sz w:val="24"/>
          <w:szCs w:val="24"/>
        </w:rPr>
        <w:t>гипертонуса</w:t>
      </w:r>
      <w:proofErr w:type="spellEnd"/>
      <w:r w:rsidRPr="008B5BD1">
        <w:rPr>
          <w:rFonts w:ascii="Times New Roman" w:hAnsi="Times New Roman"/>
          <w:sz w:val="24"/>
          <w:szCs w:val="24"/>
        </w:rPr>
        <w:t xml:space="preserve">. </w:t>
      </w:r>
    </w:p>
    <w:p w:rsidR="00CF458C" w:rsidRPr="0060446C" w:rsidRDefault="008B5BD1" w:rsidP="0060446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BD1">
        <w:rPr>
          <w:rFonts w:ascii="Times New Roman" w:hAnsi="Times New Roman"/>
          <w:sz w:val="24"/>
          <w:szCs w:val="24"/>
        </w:rPr>
        <w:t xml:space="preserve">24.6. Силовые упражнения на тренажерах Однозначным противопоказание к высокоинтенсивной тренировке является восстановительный период после перенесенного заболевания с лечением антибиотиками. После переломов и растяжений следуйте рекомендациям врача и не приходите в клуб раньше указанного врачом срока. И многое другое, Клиенту необходимо заранее проконсультироваться </w:t>
      </w:r>
      <w:proofErr w:type="gramStart"/>
      <w:r w:rsidRPr="008B5BD1">
        <w:rPr>
          <w:rFonts w:ascii="Times New Roman" w:hAnsi="Times New Roman"/>
          <w:sz w:val="24"/>
          <w:szCs w:val="24"/>
        </w:rPr>
        <w:t>о</w:t>
      </w:r>
      <w:proofErr w:type="gramEnd"/>
      <w:r w:rsidRPr="008B5BD1">
        <w:rPr>
          <w:rFonts w:ascii="Times New Roman" w:hAnsi="Times New Roman"/>
          <w:sz w:val="24"/>
          <w:szCs w:val="24"/>
        </w:rPr>
        <w:t xml:space="preserve"> всех противопоказаниях относительно посещений Фитнес Клуба для занятий по выбранному виду услуг со своим лечащим врачом.</w:t>
      </w:r>
      <w:r w:rsidR="00CF458C" w:rsidRPr="0060446C">
        <w:rPr>
          <w:rFonts w:ascii="Times New Roman" w:hAnsi="Times New Roman"/>
          <w:sz w:val="24"/>
          <w:szCs w:val="24"/>
        </w:rPr>
        <w:t>.</w:t>
      </w:r>
    </w:p>
    <w:sectPr w:rsidR="00CF458C" w:rsidRPr="0060446C" w:rsidSect="002F4A49">
      <w:pgSz w:w="11906" w:h="16838"/>
      <w:pgMar w:top="851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B1" w:rsidRDefault="00783EB1" w:rsidP="00783EB1">
      <w:pPr>
        <w:spacing w:after="0" w:line="240" w:lineRule="auto"/>
      </w:pPr>
      <w:r>
        <w:separator/>
      </w:r>
    </w:p>
  </w:endnote>
  <w:endnote w:type="continuationSeparator" w:id="0">
    <w:p w:rsidR="00783EB1" w:rsidRDefault="00783EB1" w:rsidP="0078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B1" w:rsidRDefault="00783EB1" w:rsidP="00783EB1">
      <w:pPr>
        <w:spacing w:after="0" w:line="240" w:lineRule="auto"/>
      </w:pPr>
      <w:r>
        <w:separator/>
      </w:r>
    </w:p>
  </w:footnote>
  <w:footnote w:type="continuationSeparator" w:id="0">
    <w:p w:rsidR="00783EB1" w:rsidRDefault="00783EB1" w:rsidP="0078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6E8"/>
    <w:multiLevelType w:val="hybridMultilevel"/>
    <w:tmpl w:val="E4D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0C50"/>
    <w:multiLevelType w:val="hybridMultilevel"/>
    <w:tmpl w:val="8EA8251C"/>
    <w:lvl w:ilvl="0" w:tplc="9AF06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D30510"/>
    <w:multiLevelType w:val="hybridMultilevel"/>
    <w:tmpl w:val="8158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60E7"/>
    <w:multiLevelType w:val="hybridMultilevel"/>
    <w:tmpl w:val="8038767A"/>
    <w:lvl w:ilvl="0" w:tplc="1010A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5A32B7"/>
    <w:multiLevelType w:val="hybridMultilevel"/>
    <w:tmpl w:val="EA94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B4"/>
    <w:rsid w:val="000008C2"/>
    <w:rsid w:val="00006F15"/>
    <w:rsid w:val="00013B11"/>
    <w:rsid w:val="00020D64"/>
    <w:rsid w:val="000254F5"/>
    <w:rsid w:val="00030DF7"/>
    <w:rsid w:val="00034709"/>
    <w:rsid w:val="00036143"/>
    <w:rsid w:val="000467A0"/>
    <w:rsid w:val="000516D8"/>
    <w:rsid w:val="00067BB1"/>
    <w:rsid w:val="00076038"/>
    <w:rsid w:val="000967B5"/>
    <w:rsid w:val="000A2F89"/>
    <w:rsid w:val="000A4EDD"/>
    <w:rsid w:val="000C067A"/>
    <w:rsid w:val="000C0C81"/>
    <w:rsid w:val="000C5A76"/>
    <w:rsid w:val="000C6247"/>
    <w:rsid w:val="000D060B"/>
    <w:rsid w:val="000D5EBB"/>
    <w:rsid w:val="000E66BC"/>
    <w:rsid w:val="000E6DE3"/>
    <w:rsid w:val="000F5673"/>
    <w:rsid w:val="00121C47"/>
    <w:rsid w:val="00127B77"/>
    <w:rsid w:val="0014048F"/>
    <w:rsid w:val="00142749"/>
    <w:rsid w:val="001465DF"/>
    <w:rsid w:val="00146C9F"/>
    <w:rsid w:val="001579B9"/>
    <w:rsid w:val="0016032A"/>
    <w:rsid w:val="0016326F"/>
    <w:rsid w:val="0016354C"/>
    <w:rsid w:val="00180C0D"/>
    <w:rsid w:val="001824E2"/>
    <w:rsid w:val="00191C1B"/>
    <w:rsid w:val="001A3810"/>
    <w:rsid w:val="001A463D"/>
    <w:rsid w:val="001B3464"/>
    <w:rsid w:val="001B4A84"/>
    <w:rsid w:val="001C0220"/>
    <w:rsid w:val="001C02FB"/>
    <w:rsid w:val="001D12AB"/>
    <w:rsid w:val="001D39F5"/>
    <w:rsid w:val="001D3DBE"/>
    <w:rsid w:val="001D69E2"/>
    <w:rsid w:val="001D717A"/>
    <w:rsid w:val="001F748D"/>
    <w:rsid w:val="00205C3C"/>
    <w:rsid w:val="00214084"/>
    <w:rsid w:val="00217E2C"/>
    <w:rsid w:val="00221481"/>
    <w:rsid w:val="00230CA9"/>
    <w:rsid w:val="00243CC8"/>
    <w:rsid w:val="00246431"/>
    <w:rsid w:val="002574EA"/>
    <w:rsid w:val="002648A2"/>
    <w:rsid w:val="0026491C"/>
    <w:rsid w:val="00265985"/>
    <w:rsid w:val="002711BE"/>
    <w:rsid w:val="002740EF"/>
    <w:rsid w:val="00275A9E"/>
    <w:rsid w:val="002761AA"/>
    <w:rsid w:val="00283152"/>
    <w:rsid w:val="00287484"/>
    <w:rsid w:val="002A155F"/>
    <w:rsid w:val="002A6F67"/>
    <w:rsid w:val="002B1306"/>
    <w:rsid w:val="002C3AD6"/>
    <w:rsid w:val="002D0637"/>
    <w:rsid w:val="002D6231"/>
    <w:rsid w:val="002D6D9C"/>
    <w:rsid w:val="002D7B83"/>
    <w:rsid w:val="002E0477"/>
    <w:rsid w:val="002E0786"/>
    <w:rsid w:val="002E25BF"/>
    <w:rsid w:val="002E57C2"/>
    <w:rsid w:val="002F1DF3"/>
    <w:rsid w:val="002F3D28"/>
    <w:rsid w:val="002F4899"/>
    <w:rsid w:val="002F4A49"/>
    <w:rsid w:val="00307F1C"/>
    <w:rsid w:val="00314A20"/>
    <w:rsid w:val="00316B70"/>
    <w:rsid w:val="003341EF"/>
    <w:rsid w:val="00345037"/>
    <w:rsid w:val="003521F8"/>
    <w:rsid w:val="00353FE2"/>
    <w:rsid w:val="00361781"/>
    <w:rsid w:val="00373504"/>
    <w:rsid w:val="003753AF"/>
    <w:rsid w:val="00384B23"/>
    <w:rsid w:val="003B38B4"/>
    <w:rsid w:val="003B5E1F"/>
    <w:rsid w:val="003C7D44"/>
    <w:rsid w:val="003F08E1"/>
    <w:rsid w:val="003F2972"/>
    <w:rsid w:val="004043E8"/>
    <w:rsid w:val="00407119"/>
    <w:rsid w:val="00424909"/>
    <w:rsid w:val="00427F85"/>
    <w:rsid w:val="00434F7D"/>
    <w:rsid w:val="00441E0E"/>
    <w:rsid w:val="004458A9"/>
    <w:rsid w:val="00451452"/>
    <w:rsid w:val="00461CA7"/>
    <w:rsid w:val="00473878"/>
    <w:rsid w:val="004742EE"/>
    <w:rsid w:val="00487AEF"/>
    <w:rsid w:val="00491163"/>
    <w:rsid w:val="004A09F3"/>
    <w:rsid w:val="004A1A58"/>
    <w:rsid w:val="004A3A0D"/>
    <w:rsid w:val="004A767A"/>
    <w:rsid w:val="004B06BB"/>
    <w:rsid w:val="004B10F5"/>
    <w:rsid w:val="004B6D4A"/>
    <w:rsid w:val="004D5F46"/>
    <w:rsid w:val="004D6A80"/>
    <w:rsid w:val="004E0C0F"/>
    <w:rsid w:val="004E453D"/>
    <w:rsid w:val="0051317E"/>
    <w:rsid w:val="005179F5"/>
    <w:rsid w:val="00522C7A"/>
    <w:rsid w:val="005319D0"/>
    <w:rsid w:val="00553363"/>
    <w:rsid w:val="00556DD8"/>
    <w:rsid w:val="005679EF"/>
    <w:rsid w:val="00571609"/>
    <w:rsid w:val="00581462"/>
    <w:rsid w:val="00585120"/>
    <w:rsid w:val="0059045B"/>
    <w:rsid w:val="005932A8"/>
    <w:rsid w:val="00593D92"/>
    <w:rsid w:val="00596BD4"/>
    <w:rsid w:val="005B12E2"/>
    <w:rsid w:val="005D412D"/>
    <w:rsid w:val="005E22AA"/>
    <w:rsid w:val="0060446C"/>
    <w:rsid w:val="0061308A"/>
    <w:rsid w:val="00620524"/>
    <w:rsid w:val="00635109"/>
    <w:rsid w:val="00636967"/>
    <w:rsid w:val="006537A6"/>
    <w:rsid w:val="00655811"/>
    <w:rsid w:val="00664410"/>
    <w:rsid w:val="006812BC"/>
    <w:rsid w:val="00681377"/>
    <w:rsid w:val="006B2955"/>
    <w:rsid w:val="006B2A84"/>
    <w:rsid w:val="006B77A8"/>
    <w:rsid w:val="006C00CE"/>
    <w:rsid w:val="006C29E6"/>
    <w:rsid w:val="006C4AE2"/>
    <w:rsid w:val="006C73B4"/>
    <w:rsid w:val="006D4050"/>
    <w:rsid w:val="006D428F"/>
    <w:rsid w:val="006D575A"/>
    <w:rsid w:val="006F5547"/>
    <w:rsid w:val="00707EF0"/>
    <w:rsid w:val="0071647D"/>
    <w:rsid w:val="00726D16"/>
    <w:rsid w:val="00726D5F"/>
    <w:rsid w:val="00746286"/>
    <w:rsid w:val="00747047"/>
    <w:rsid w:val="007600B7"/>
    <w:rsid w:val="0076332D"/>
    <w:rsid w:val="00772896"/>
    <w:rsid w:val="007749A4"/>
    <w:rsid w:val="00775F42"/>
    <w:rsid w:val="00783EB1"/>
    <w:rsid w:val="007916BC"/>
    <w:rsid w:val="007B29BE"/>
    <w:rsid w:val="007C50AF"/>
    <w:rsid w:val="007D52CB"/>
    <w:rsid w:val="0080159B"/>
    <w:rsid w:val="00803C26"/>
    <w:rsid w:val="00807EFC"/>
    <w:rsid w:val="00815333"/>
    <w:rsid w:val="0081708A"/>
    <w:rsid w:val="00825E53"/>
    <w:rsid w:val="00831F77"/>
    <w:rsid w:val="00832D60"/>
    <w:rsid w:val="00837493"/>
    <w:rsid w:val="00837EE8"/>
    <w:rsid w:val="00847B07"/>
    <w:rsid w:val="00862062"/>
    <w:rsid w:val="00864345"/>
    <w:rsid w:val="00870E00"/>
    <w:rsid w:val="008749DC"/>
    <w:rsid w:val="008812C2"/>
    <w:rsid w:val="00881520"/>
    <w:rsid w:val="00883544"/>
    <w:rsid w:val="00884910"/>
    <w:rsid w:val="00894FD1"/>
    <w:rsid w:val="00897D5F"/>
    <w:rsid w:val="008A4B4C"/>
    <w:rsid w:val="008B5BD1"/>
    <w:rsid w:val="008C7E4B"/>
    <w:rsid w:val="008D5A2D"/>
    <w:rsid w:val="008E297B"/>
    <w:rsid w:val="008F1F40"/>
    <w:rsid w:val="008F5BE8"/>
    <w:rsid w:val="0090369E"/>
    <w:rsid w:val="00904B51"/>
    <w:rsid w:val="009111E0"/>
    <w:rsid w:val="00912F14"/>
    <w:rsid w:val="0091466A"/>
    <w:rsid w:val="00914B28"/>
    <w:rsid w:val="00917B62"/>
    <w:rsid w:val="0094375F"/>
    <w:rsid w:val="0095350C"/>
    <w:rsid w:val="00955224"/>
    <w:rsid w:val="00957300"/>
    <w:rsid w:val="00961B13"/>
    <w:rsid w:val="00964916"/>
    <w:rsid w:val="009764E5"/>
    <w:rsid w:val="00976E5A"/>
    <w:rsid w:val="00981325"/>
    <w:rsid w:val="00987BF2"/>
    <w:rsid w:val="009A2BF2"/>
    <w:rsid w:val="009B4FB0"/>
    <w:rsid w:val="009B6C53"/>
    <w:rsid w:val="009B7F3B"/>
    <w:rsid w:val="009C2A02"/>
    <w:rsid w:val="009C5F18"/>
    <w:rsid w:val="009D093B"/>
    <w:rsid w:val="009E3452"/>
    <w:rsid w:val="009E363F"/>
    <w:rsid w:val="00A17127"/>
    <w:rsid w:val="00A252A3"/>
    <w:rsid w:val="00A268F5"/>
    <w:rsid w:val="00A27CDE"/>
    <w:rsid w:val="00A450D7"/>
    <w:rsid w:val="00A627B5"/>
    <w:rsid w:val="00A64C68"/>
    <w:rsid w:val="00A91317"/>
    <w:rsid w:val="00A92C82"/>
    <w:rsid w:val="00A9391C"/>
    <w:rsid w:val="00A95210"/>
    <w:rsid w:val="00A97AFE"/>
    <w:rsid w:val="00AB63EF"/>
    <w:rsid w:val="00AE0294"/>
    <w:rsid w:val="00AE2411"/>
    <w:rsid w:val="00AE5CDF"/>
    <w:rsid w:val="00AF046D"/>
    <w:rsid w:val="00AF59B4"/>
    <w:rsid w:val="00B14242"/>
    <w:rsid w:val="00B21816"/>
    <w:rsid w:val="00B21B38"/>
    <w:rsid w:val="00B21C00"/>
    <w:rsid w:val="00B30740"/>
    <w:rsid w:val="00B37B00"/>
    <w:rsid w:val="00B510C2"/>
    <w:rsid w:val="00B62347"/>
    <w:rsid w:val="00B674AF"/>
    <w:rsid w:val="00B8437D"/>
    <w:rsid w:val="00BA60E2"/>
    <w:rsid w:val="00BB0EAF"/>
    <w:rsid w:val="00BB2A9B"/>
    <w:rsid w:val="00BB3885"/>
    <w:rsid w:val="00BC4DB2"/>
    <w:rsid w:val="00BD23CD"/>
    <w:rsid w:val="00BD39AF"/>
    <w:rsid w:val="00BE0337"/>
    <w:rsid w:val="00BF2742"/>
    <w:rsid w:val="00C0554E"/>
    <w:rsid w:val="00C21C70"/>
    <w:rsid w:val="00C23331"/>
    <w:rsid w:val="00C3363A"/>
    <w:rsid w:val="00C45DB1"/>
    <w:rsid w:val="00C7595A"/>
    <w:rsid w:val="00C86D6A"/>
    <w:rsid w:val="00CD48C7"/>
    <w:rsid w:val="00CD5A53"/>
    <w:rsid w:val="00CF458C"/>
    <w:rsid w:val="00CF7F44"/>
    <w:rsid w:val="00D15A9B"/>
    <w:rsid w:val="00D23BD5"/>
    <w:rsid w:val="00D3637B"/>
    <w:rsid w:val="00D44F5B"/>
    <w:rsid w:val="00D55A4E"/>
    <w:rsid w:val="00D55FD2"/>
    <w:rsid w:val="00D651E4"/>
    <w:rsid w:val="00D7303C"/>
    <w:rsid w:val="00D76A8F"/>
    <w:rsid w:val="00D84FCC"/>
    <w:rsid w:val="00D87FA8"/>
    <w:rsid w:val="00D904E8"/>
    <w:rsid w:val="00D946AF"/>
    <w:rsid w:val="00DA10D0"/>
    <w:rsid w:val="00DA2907"/>
    <w:rsid w:val="00DC4405"/>
    <w:rsid w:val="00DC5A97"/>
    <w:rsid w:val="00DF4C59"/>
    <w:rsid w:val="00E05FC6"/>
    <w:rsid w:val="00E235D8"/>
    <w:rsid w:val="00E27409"/>
    <w:rsid w:val="00E40C6E"/>
    <w:rsid w:val="00E44029"/>
    <w:rsid w:val="00E66495"/>
    <w:rsid w:val="00E70F92"/>
    <w:rsid w:val="00E857F9"/>
    <w:rsid w:val="00EA165E"/>
    <w:rsid w:val="00EB319E"/>
    <w:rsid w:val="00EC02CA"/>
    <w:rsid w:val="00EC49F2"/>
    <w:rsid w:val="00ED2926"/>
    <w:rsid w:val="00EE2F37"/>
    <w:rsid w:val="00EE5DAF"/>
    <w:rsid w:val="00EF3C8B"/>
    <w:rsid w:val="00F00D16"/>
    <w:rsid w:val="00F04ED6"/>
    <w:rsid w:val="00F145E5"/>
    <w:rsid w:val="00F176CE"/>
    <w:rsid w:val="00F2197F"/>
    <w:rsid w:val="00F25E72"/>
    <w:rsid w:val="00F334BC"/>
    <w:rsid w:val="00F36DB8"/>
    <w:rsid w:val="00F559D5"/>
    <w:rsid w:val="00F61A27"/>
    <w:rsid w:val="00F66E03"/>
    <w:rsid w:val="00F86EA1"/>
    <w:rsid w:val="00F95267"/>
    <w:rsid w:val="00FA48BC"/>
    <w:rsid w:val="00FB201C"/>
    <w:rsid w:val="00FB494C"/>
    <w:rsid w:val="00FB77D1"/>
    <w:rsid w:val="00FC1540"/>
    <w:rsid w:val="00FD4979"/>
    <w:rsid w:val="00FD6903"/>
    <w:rsid w:val="00FE1CB7"/>
    <w:rsid w:val="00FE46A2"/>
    <w:rsid w:val="00FE5AF6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B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EE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2711B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D55A4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783EB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83EB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83EB1"/>
    <w:rPr>
      <w:rFonts w:cs="Times New Roman"/>
      <w:vertAlign w:val="superscript"/>
    </w:rPr>
  </w:style>
  <w:style w:type="character" w:customStyle="1" w:styleId="a7">
    <w:name w:val="Без интервала Знак"/>
    <w:link w:val="a6"/>
    <w:uiPriority w:val="99"/>
    <w:locked/>
    <w:rsid w:val="00783EB1"/>
    <w:rPr>
      <w:rFonts w:asciiTheme="minorHAnsi" w:hAnsiTheme="minorHAnsi" w:cstheme="minorBidi"/>
      <w:sz w:val="22"/>
      <w:szCs w:val="22"/>
    </w:rPr>
  </w:style>
  <w:style w:type="character" w:styleId="ac">
    <w:name w:val="Hyperlink"/>
    <w:uiPriority w:val="99"/>
    <w:rsid w:val="00F66E03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semiHidden/>
    <w:rsid w:val="00F6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F66E0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B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EE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2711B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D55A4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783EB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83EB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83EB1"/>
    <w:rPr>
      <w:rFonts w:cs="Times New Roman"/>
      <w:vertAlign w:val="superscript"/>
    </w:rPr>
  </w:style>
  <w:style w:type="character" w:customStyle="1" w:styleId="a7">
    <w:name w:val="Без интервала Знак"/>
    <w:link w:val="a6"/>
    <w:uiPriority w:val="99"/>
    <w:locked/>
    <w:rsid w:val="00783EB1"/>
    <w:rPr>
      <w:rFonts w:asciiTheme="minorHAnsi" w:hAnsiTheme="minorHAnsi" w:cstheme="minorBidi"/>
      <w:sz w:val="22"/>
      <w:szCs w:val="22"/>
    </w:rPr>
  </w:style>
  <w:style w:type="character" w:styleId="ac">
    <w:name w:val="Hyperlink"/>
    <w:uiPriority w:val="99"/>
    <w:rsid w:val="00F66E03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semiHidden/>
    <w:rsid w:val="00F6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F66E0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4</cp:revision>
  <cp:lastPrinted>2021-08-03T13:18:00Z</cp:lastPrinted>
  <dcterms:created xsi:type="dcterms:W3CDTF">2021-09-18T12:36:00Z</dcterms:created>
  <dcterms:modified xsi:type="dcterms:W3CDTF">2021-09-18T12:49:00Z</dcterms:modified>
</cp:coreProperties>
</file>